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9E" w:rsidRDefault="00691D9E" w:rsidP="002638D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Znak sprawy: DZT/10/2020</w:t>
      </w:r>
    </w:p>
    <w:p w:rsidR="00691D9E" w:rsidRDefault="00691D9E" w:rsidP="002638D6">
      <w:pPr>
        <w:rPr>
          <w:rFonts w:ascii="Arial" w:hAnsi="Arial" w:cs="Arial"/>
          <w:b/>
          <w:sz w:val="16"/>
          <w:szCs w:val="16"/>
        </w:rPr>
      </w:pPr>
    </w:p>
    <w:p w:rsidR="002638D6" w:rsidRDefault="002638D6" w:rsidP="002638D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Kosztorys - Preparaty polimerowo- akrylowe do p</w:t>
      </w:r>
      <w:r w:rsidR="00FD205E">
        <w:rPr>
          <w:rFonts w:ascii="Arial" w:hAnsi="Arial" w:cs="Arial"/>
          <w:b/>
          <w:sz w:val="16"/>
          <w:szCs w:val="16"/>
        </w:rPr>
        <w:t>owierzchni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0676F0">
        <w:rPr>
          <w:rFonts w:ascii="Arial" w:hAnsi="Arial" w:cs="Arial"/>
          <w:b/>
          <w:sz w:val="16"/>
          <w:szCs w:val="16"/>
        </w:rPr>
        <w:t xml:space="preserve">                  Załącznik nr 3 do Zaproszenia</w:t>
      </w:r>
    </w:p>
    <w:tbl>
      <w:tblPr>
        <w:tblStyle w:val="Tabela-Siatka"/>
        <w:tblW w:w="14661" w:type="dxa"/>
        <w:tblLook w:val="04A0"/>
      </w:tblPr>
      <w:tblGrid>
        <w:gridCol w:w="439"/>
        <w:gridCol w:w="2504"/>
        <w:gridCol w:w="5277"/>
        <w:gridCol w:w="684"/>
        <w:gridCol w:w="545"/>
        <w:gridCol w:w="1057"/>
        <w:gridCol w:w="1010"/>
        <w:gridCol w:w="359"/>
        <w:gridCol w:w="803"/>
        <w:gridCol w:w="1037"/>
        <w:gridCol w:w="946"/>
      </w:tblGrid>
      <w:tr w:rsidR="002638D6" w:rsidTr="0024332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5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Charakterystyka przedmiotu zamówienia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m.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Cena jedn. netto*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VAT</w:t>
            </w:r>
          </w:p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D6" w:rsidRDefault="002638D6" w:rsidP="0024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Producent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/Marka</w:t>
            </w:r>
          </w:p>
        </w:tc>
      </w:tr>
      <w:tr w:rsidR="002638D6" w:rsidTr="002433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8D6" w:rsidTr="00243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D6" w:rsidRDefault="002638D6" w:rsidP="002433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Preparat do usuwania powłok polimerowych, akrylowych przezn</w:t>
            </w:r>
            <w:r w:rsidR="00FD20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aczony do wykładzin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Wartość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: 10 - 14 w koncentracie. Zapach: kwiatowy. Wielkość opakowania 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Trwałość: 2 lata. Skład chemiczny: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Monoetanoloamina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Fenoksyetanol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Metakrzemian sodu, 2(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etoksyetoksy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)etanol, wodorotlenek potasu, niejonowe środki powierzchniowo czynne, mydło, EDTA. Powyższe dane muszą znajdować się na etykiecie opakowania i na ulotce. Nie wymagający spłukiwania przed położeniem polimerów. Kompatybilny z powłokami polimerowymi wymienionymi w poz.2.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638D6" w:rsidTr="00243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Powłoka polimerowo-akrylowa.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Wysoko metalizowana o dużej odporności na ścieranie. Odporna na działanie środków dezynfekcyjnych o właściwościach antypoślizgowych do zabezpieczania podłóg pokrytych wykładzinami typu Gamrat, nie żółknąca, nadająca wysoki połysk. Antypoślizgowość środka potwierdzona certyfikatem. Należy dołączyć pozytywną opinię producenta wykładzin. Formuła polimeru ma być zgodna -kompatybilna z preparatem do usuwania starych powłok patrz poz.1. Wielkość opakowania 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FD205E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  <w:r w:rsidR="002638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638D6" w:rsidTr="00243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Preparat -koncentrat -alkaliczny środek myjąco-pielęgnacyjny do codziennej pielęgnacji podłóg pokrytych emulsjami polimerowymi.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Nabłyszczający środek myjący do podłóg pokrytych emulsjami polimerowymi. Nie odkłada się w postaci kolejnych warstw. Nie pieniący się. O zapachu kwiatowym. Trwałość 2 lata. Stężenie robocze: 0,5%. Wartość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 w koncentracie. Skład chemiczny: 2-(2-Etoxy)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Ethanol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niejonowe związki powierzchniowo czynne, mydło, EDTA. Należy dołączyć ulotkę i kartę charakterystyki potwierdzająca skład i parametry środka.  Opakowanie 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638D6" w:rsidTr="0024332F">
        <w:trPr>
          <w:trHeight w:val="11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Preparat-renowator połysku powłok</w:t>
            </w:r>
            <w:r w:rsidR="00FD205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polimerowo-akrylowych do natryskowej pielęgnacji i wypełniania ubytków podłóg zabezpieczonych powłoką akrylowo-polimerową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Nadaje powierzchni właściwości antypoślizgowe. Antypoślizgowość środka potwierdzona certyfikatem. Wartość pH:8,5 w koncentracie. Wydajność środka z 1 l do 1000m2. Zapach: kwiatowy. Trwałość 2 lata. Opakowanie 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FD205E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  <w:r w:rsidR="002638D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638D6" w:rsidTr="002433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Środek do czyszczenia wszystkich typów  wykładzin elastycznych PCV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Środek do czyszczenia pozostawiający ochronną warstwę wosku. Mycie i woskowanie w tej samej operacji. Zapach perfumowany. Wartość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9,5. Skład chemiczny: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laurylosiarczan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sodu eter, kwasy sulfonowe, C-14-16-alkanów, sole sodowe, mydło 5-15%, anionowe środki powierzchniowo czynne, niejonowe środki powierzchniowo czynne, perfumy. Należy dołączyć ulotkę i kartę charakterystyki potwierdzającą skład i parametry środka. Opakowanie 5 kg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2638D6" w:rsidTr="0024332F"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8D6" w:rsidRDefault="002638D6" w:rsidP="0024332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RAZEM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D6" w:rsidRDefault="002638D6" w:rsidP="0024332F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D6" w:rsidRPr="0060246A" w:rsidRDefault="002638D6" w:rsidP="0024332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D6" w:rsidRPr="0060246A" w:rsidRDefault="002638D6" w:rsidP="002433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D6" w:rsidRPr="0060246A" w:rsidRDefault="002638D6" w:rsidP="0024332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D6" w:rsidRPr="0060246A" w:rsidRDefault="002638D6" w:rsidP="0024332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8D6" w:rsidRDefault="002638D6" w:rsidP="0024332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2638D6" w:rsidRDefault="002638D6" w:rsidP="002638D6">
      <w:pPr>
        <w:spacing w:after="0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2638D6" w:rsidRPr="00996848" w:rsidRDefault="002638D6" w:rsidP="002638D6">
      <w:pPr>
        <w:spacing w:after="0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99684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upoważnionej do</w:t>
      </w:r>
    </w:p>
    <w:p w:rsidR="002638D6" w:rsidRDefault="002638D6" w:rsidP="002638D6">
      <w:pPr>
        <w:ind w:left="-567" w:firstLine="567"/>
        <w:jc w:val="right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99684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reprezentowania Wykonawcy</w:t>
      </w:r>
    </w:p>
    <w:p w:rsidR="002638D6" w:rsidRPr="005746E2" w:rsidRDefault="002638D6" w:rsidP="002638D6">
      <w:pPr>
        <w:ind w:left="-567" w:firstLine="567"/>
        <w:jc w:val="left"/>
        <w:rPr>
          <w:rFonts w:ascii="Arial" w:hAnsi="Arial" w:cs="Arial"/>
          <w:sz w:val="16"/>
          <w:szCs w:val="16"/>
        </w:rPr>
      </w:pPr>
    </w:p>
    <w:p w:rsidR="00DD1F6D" w:rsidRDefault="00DD1F6D"/>
    <w:sectPr w:rsidR="00DD1F6D" w:rsidSect="00A527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38D6"/>
    <w:rsid w:val="000676F0"/>
    <w:rsid w:val="002638D6"/>
    <w:rsid w:val="004B6321"/>
    <w:rsid w:val="00691D9E"/>
    <w:rsid w:val="00D15386"/>
    <w:rsid w:val="00DD1F6D"/>
    <w:rsid w:val="00FD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8D6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3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mkamienski</cp:lastModifiedBy>
  <cp:revision>4</cp:revision>
  <dcterms:created xsi:type="dcterms:W3CDTF">2020-09-03T07:55:00Z</dcterms:created>
  <dcterms:modified xsi:type="dcterms:W3CDTF">2020-10-01T08:44:00Z</dcterms:modified>
</cp:coreProperties>
</file>